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E9" w:rsidRDefault="00527239">
      <w:pPr>
        <w:pStyle w:val="Heading1"/>
        <w:jc w:val="center"/>
        <w:rPr>
          <w:rFonts w:ascii="Arial Rounded MT Bold" w:hAnsi="Arial Rounded MT Bold"/>
          <w:sz w:val="36"/>
          <w:szCs w:val="36"/>
        </w:rPr>
      </w:pPr>
      <w:r>
        <w:rPr>
          <w:rFonts w:ascii="Arial Rounded MT Bold" w:hAnsi="Arial Rounded MT Bold"/>
          <w:sz w:val="36"/>
          <w:szCs w:val="36"/>
        </w:rPr>
        <w:t>GIS</w:t>
      </w:r>
      <w:r w:rsidR="00223DE2">
        <w:rPr>
          <w:rFonts w:ascii="Arial Rounded MT Bold" w:hAnsi="Arial Rounded MT Bold"/>
          <w:sz w:val="36"/>
          <w:szCs w:val="36"/>
        </w:rPr>
        <w:t xml:space="preserve"> Lab</w:t>
      </w:r>
      <w:r w:rsidR="002915C2">
        <w:rPr>
          <w:rFonts w:ascii="Arial Rounded MT Bold" w:hAnsi="Arial Rounded MT Bold"/>
          <w:sz w:val="36"/>
          <w:szCs w:val="36"/>
        </w:rPr>
        <w:t xml:space="preserve"> </w:t>
      </w:r>
      <w:r w:rsidR="002915C2" w:rsidRPr="002915C2">
        <w:rPr>
          <w:rFonts w:ascii="Arial Rounded MT Bold" w:hAnsi="Arial Rounded MT Bold"/>
          <w:sz w:val="28"/>
          <w:szCs w:val="36"/>
        </w:rPr>
        <w:t xml:space="preserve">(Due </w:t>
      </w:r>
      <w:r w:rsidR="004D32CD">
        <w:rPr>
          <w:rFonts w:ascii="Arial Rounded MT Bold" w:hAnsi="Arial Rounded MT Bold"/>
          <w:sz w:val="28"/>
          <w:szCs w:val="36"/>
        </w:rPr>
        <w:t>Thurs</w:t>
      </w:r>
      <w:r w:rsidR="002915C2" w:rsidRPr="002915C2">
        <w:rPr>
          <w:rFonts w:ascii="Arial Rounded MT Bold" w:hAnsi="Arial Rounded MT Bold"/>
          <w:sz w:val="28"/>
          <w:szCs w:val="36"/>
        </w:rPr>
        <w:t xml:space="preserve">day, </w:t>
      </w:r>
      <w:r>
        <w:rPr>
          <w:rFonts w:ascii="Arial Rounded MT Bold" w:hAnsi="Arial Rounded MT Bold"/>
          <w:sz w:val="28"/>
          <w:szCs w:val="36"/>
        </w:rPr>
        <w:t>February</w:t>
      </w:r>
      <w:r w:rsidR="002915C2" w:rsidRPr="002915C2">
        <w:rPr>
          <w:rFonts w:ascii="Arial Rounded MT Bold" w:hAnsi="Arial Rounded MT Bold"/>
          <w:sz w:val="28"/>
          <w:szCs w:val="36"/>
        </w:rPr>
        <w:t xml:space="preserve"> </w:t>
      </w:r>
      <w:r w:rsidR="004A7CC5">
        <w:rPr>
          <w:rFonts w:ascii="Arial Rounded MT Bold" w:hAnsi="Arial Rounded MT Bold"/>
          <w:sz w:val="28"/>
          <w:szCs w:val="36"/>
        </w:rPr>
        <w:t>2</w:t>
      </w:r>
      <w:r w:rsidR="004D32CD">
        <w:rPr>
          <w:rFonts w:ascii="Arial Rounded MT Bold" w:hAnsi="Arial Rounded MT Bold"/>
          <w:sz w:val="28"/>
          <w:szCs w:val="36"/>
        </w:rPr>
        <w:t>6</w:t>
      </w:r>
      <w:r>
        <w:rPr>
          <w:rFonts w:ascii="Arial Rounded MT Bold" w:hAnsi="Arial Rounded MT Bold"/>
          <w:sz w:val="28"/>
          <w:szCs w:val="36"/>
        </w:rPr>
        <w:t>th</w:t>
      </w:r>
      <w:r w:rsidR="002915C2" w:rsidRPr="002915C2">
        <w:rPr>
          <w:rFonts w:ascii="Arial Rounded MT Bold" w:hAnsi="Arial Rounded MT Bold"/>
          <w:sz w:val="28"/>
          <w:szCs w:val="36"/>
        </w:rPr>
        <w:t>, 201</w:t>
      </w:r>
      <w:r w:rsidR="004D32CD">
        <w:rPr>
          <w:rFonts w:ascii="Arial Rounded MT Bold" w:hAnsi="Arial Rounded MT Bold"/>
          <w:sz w:val="28"/>
          <w:szCs w:val="36"/>
        </w:rPr>
        <w:t>5</w:t>
      </w:r>
      <w:r w:rsidR="002915C2" w:rsidRPr="002915C2">
        <w:rPr>
          <w:rFonts w:ascii="Arial Rounded MT Bold" w:hAnsi="Arial Rounded MT Bold"/>
          <w:sz w:val="28"/>
          <w:szCs w:val="36"/>
        </w:rPr>
        <w:t>)</w:t>
      </w:r>
    </w:p>
    <w:p w:rsidR="00E713E9" w:rsidRDefault="00E713E9"/>
    <w:p w:rsidR="00E713E9" w:rsidRPr="00223DE2" w:rsidRDefault="00E713E9" w:rsidP="00D346D6">
      <w:pPr>
        <w:pStyle w:val="Heading1"/>
        <w:jc w:val="center"/>
        <w:rPr>
          <w:rFonts w:ascii="Comic Sans MS" w:hAnsi="Comic Sans MS"/>
          <w:sz w:val="28"/>
          <w:szCs w:val="28"/>
          <w:u w:val="single"/>
        </w:rPr>
      </w:pPr>
      <w:r w:rsidRPr="00223DE2">
        <w:rPr>
          <w:rFonts w:ascii="Comic Sans MS" w:hAnsi="Comic Sans MS"/>
          <w:sz w:val="28"/>
          <w:szCs w:val="28"/>
          <w:u w:val="single"/>
        </w:rPr>
        <w:t>Determination of Storage Volume in a Farm Pond</w:t>
      </w:r>
    </w:p>
    <w:p w:rsidR="00E713E9" w:rsidRDefault="00E713E9"/>
    <w:p w:rsidR="00E713E9" w:rsidRDefault="00E713E9"/>
    <w:p w:rsidR="00E713E9" w:rsidRDefault="00E82457">
      <w:r>
        <w:t xml:space="preserve">Mr. </w:t>
      </w:r>
      <w:r w:rsidR="00E713E9">
        <w:t>O</w:t>
      </w:r>
      <w:r>
        <w:t xml:space="preserve">swald, </w:t>
      </w:r>
      <w:r w:rsidR="00E713E9">
        <w:t>L</w:t>
      </w:r>
      <w:r>
        <w:t xml:space="preserve">eopold </w:t>
      </w:r>
      <w:r w:rsidR="00E713E9">
        <w:t>D</w:t>
      </w:r>
      <w:r>
        <w:t>ermot (O.L.D.)</w:t>
      </w:r>
      <w:r w:rsidR="00E713E9">
        <w:t xml:space="preserve"> McDonald has a farm</w:t>
      </w:r>
      <w:r w:rsidR="00D346D6">
        <w:t>,</w:t>
      </w:r>
      <w:r>
        <w:t xml:space="preserve"> Eastern Illinois Enterprises in O</w:t>
      </w:r>
      <w:r w:rsidR="005F2EEC">
        <w:t>akwood</w:t>
      </w:r>
      <w:r>
        <w:t xml:space="preserve"> (E.I.E.I.O), </w:t>
      </w:r>
      <w:r w:rsidR="00D346D6">
        <w:t>a</w:t>
      </w:r>
      <w:r w:rsidR="00E713E9">
        <w:t xml:space="preserve">nd on this </w:t>
      </w:r>
      <w:r w:rsidR="00D346D6">
        <w:t>farm he grows corn and soybeans</w:t>
      </w:r>
      <w:r w:rsidR="00E713E9">
        <w:t xml:space="preserve"> He is interested in constructing a farm pond</w:t>
      </w:r>
      <w:r w:rsidR="00D346D6">
        <w:t>,</w:t>
      </w:r>
      <w:r w:rsidR="00E713E9">
        <w:t xml:space="preserve"> </w:t>
      </w:r>
      <w:r w:rsidR="00D346D6">
        <w:t xml:space="preserve">in the section of the field at the western edge below the 716.5 </w:t>
      </w:r>
      <w:proofErr w:type="spellStart"/>
      <w:r w:rsidR="00D346D6">
        <w:t>ft</w:t>
      </w:r>
      <w:proofErr w:type="spellEnd"/>
      <w:r w:rsidR="00D346D6">
        <w:t xml:space="preserve"> contour line, that is to</w:t>
      </w:r>
      <w:r w:rsidR="00E713E9">
        <w:t xml:space="preserve"> be used as the outlet</w:t>
      </w:r>
      <w:r w:rsidR="00D346D6">
        <w:t>/</w:t>
      </w:r>
      <w:r w:rsidR="00E713E9">
        <w:t xml:space="preserve">water source for a </w:t>
      </w:r>
      <w:r>
        <w:t>combined drainage/</w:t>
      </w:r>
      <w:r w:rsidR="00527239">
        <w:t xml:space="preserve"> </w:t>
      </w:r>
      <w:proofErr w:type="spellStart"/>
      <w:r>
        <w:t>subirrigation</w:t>
      </w:r>
      <w:proofErr w:type="spellEnd"/>
      <w:r>
        <w:t xml:space="preserve"> </w:t>
      </w:r>
      <w:r w:rsidR="00E713E9">
        <w:t>system.</w:t>
      </w:r>
      <w:r w:rsidR="00527239">
        <w:t xml:space="preserve"> You have been provided with a satellite map of</w:t>
      </w:r>
      <w:r w:rsidR="002422D5">
        <w:t xml:space="preserve"> the field (lab0</w:t>
      </w:r>
      <w:r w:rsidR="004D32CD">
        <w:t>6</w:t>
      </w:r>
      <w:r w:rsidR="00527239">
        <w:t>.bmp</w:t>
      </w:r>
      <w:r w:rsidR="00CD61F4">
        <w:t xml:space="preserve">), </w:t>
      </w:r>
      <w:r w:rsidR="005858C0">
        <w:t xml:space="preserve">a digital elevation model of the field in </w:t>
      </w:r>
      <w:r w:rsidR="004D32CD">
        <w:t>UTM</w:t>
      </w:r>
      <w:r w:rsidR="005858C0">
        <w:t xml:space="preserve"> coordinates</w:t>
      </w:r>
      <w:r w:rsidR="00CD61F4">
        <w:t xml:space="preserve"> </w:t>
      </w:r>
      <w:r w:rsidR="005858C0">
        <w:t>(</w:t>
      </w:r>
      <w:proofErr w:type="spellStart"/>
      <w:r w:rsidR="005858C0">
        <w:t>field_data.asc</w:t>
      </w:r>
      <w:proofErr w:type="spellEnd"/>
      <w:r w:rsidR="005858C0">
        <w:t xml:space="preserve">), </w:t>
      </w:r>
      <w:r w:rsidR="00527239">
        <w:t xml:space="preserve">and </w:t>
      </w:r>
      <w:r w:rsidR="005858C0">
        <w:t>a</w:t>
      </w:r>
      <w:r w:rsidR="00527239">
        <w:t xml:space="preserve"> director</w:t>
      </w:r>
      <w:r w:rsidR="005858C0">
        <w:t>y</w:t>
      </w:r>
      <w:r w:rsidR="00527239">
        <w:t xml:space="preserve"> with soil shape files. The coordinates of the three points </w:t>
      </w:r>
      <w:r w:rsidR="00141AE5">
        <w:t>shown on the satellite map</w:t>
      </w:r>
      <w:r w:rsidR="005858C0">
        <w:t>, and</w:t>
      </w:r>
      <w:r w:rsidR="00141AE5">
        <w:t xml:space="preserve"> </w:t>
      </w:r>
      <w:r w:rsidR="005858C0">
        <w:t>the origin of the local</w:t>
      </w:r>
      <w:r w:rsidR="00141AE5">
        <w:t xml:space="preserve"> coordinate system</w:t>
      </w:r>
      <w:r w:rsidR="005858C0">
        <w:t>, are given</w:t>
      </w:r>
      <w:r w:rsidR="00141AE5">
        <w:t xml:space="preserve"> below. </w:t>
      </w:r>
    </w:p>
    <w:p w:rsidR="00564CC4" w:rsidRDefault="00564CC4"/>
    <w:p w:rsidR="00564CC4" w:rsidRDefault="00564CC4"/>
    <w:tbl>
      <w:tblPr>
        <w:tblW w:w="539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140"/>
        <w:gridCol w:w="1618"/>
      </w:tblGrid>
      <w:tr w:rsidR="005858C0" w:rsidRPr="00564CC4" w:rsidTr="00687E8D">
        <w:trPr>
          <w:trHeight w:val="300"/>
        </w:trPr>
        <w:tc>
          <w:tcPr>
            <w:tcW w:w="5395" w:type="dxa"/>
            <w:gridSpan w:val="3"/>
            <w:shd w:val="clear" w:color="auto" w:fill="auto"/>
            <w:noWrap/>
            <w:vAlign w:val="bottom"/>
            <w:hideMark/>
          </w:tcPr>
          <w:p w:rsidR="005858C0" w:rsidRPr="00564CC4" w:rsidRDefault="005858C0" w:rsidP="00527239">
            <w:pPr>
              <w:suppressAutoHyphens w:val="0"/>
              <w:jc w:val="center"/>
              <w:rPr>
                <w:rFonts w:ascii="Arial" w:hAnsi="Arial" w:cs="Arial"/>
                <w:lang w:eastAsia="en-US"/>
              </w:rPr>
            </w:pPr>
            <w:r w:rsidRPr="00564CC4">
              <w:rPr>
                <w:rFonts w:ascii="Arial" w:hAnsi="Arial" w:cs="Arial"/>
                <w:lang w:eastAsia="en-US"/>
              </w:rPr>
              <w:t>Long/</w:t>
            </w:r>
            <w:proofErr w:type="spellStart"/>
            <w:r w:rsidRPr="00564CC4">
              <w:rPr>
                <w:rFonts w:ascii="Arial" w:hAnsi="Arial" w:cs="Arial"/>
                <w:lang w:eastAsia="en-US"/>
              </w:rPr>
              <w:t>Lat</w:t>
            </w:r>
            <w:proofErr w:type="spellEnd"/>
            <w:r>
              <w:rPr>
                <w:rFonts w:ascii="Arial" w:hAnsi="Arial" w:cs="Arial"/>
                <w:lang w:eastAsia="en-US"/>
              </w:rPr>
              <w:t xml:space="preserve"> Coordinates</w:t>
            </w:r>
          </w:p>
        </w:tc>
      </w:tr>
      <w:tr w:rsidR="00564CC4" w:rsidRPr="00564CC4" w:rsidTr="005858C0">
        <w:trPr>
          <w:trHeight w:val="300"/>
        </w:trPr>
        <w:tc>
          <w:tcPr>
            <w:tcW w:w="1855" w:type="dxa"/>
            <w:shd w:val="clear" w:color="auto" w:fill="auto"/>
            <w:noWrap/>
            <w:vAlign w:val="bottom"/>
            <w:hideMark/>
          </w:tcPr>
          <w:p w:rsidR="00564CC4" w:rsidRPr="00564CC4" w:rsidRDefault="00564CC4" w:rsidP="00527239">
            <w:pPr>
              <w:suppressAutoHyphens w:val="0"/>
              <w:jc w:val="center"/>
              <w:rPr>
                <w:rFonts w:ascii="Arial" w:hAnsi="Arial" w:cs="Arial"/>
                <w:lang w:eastAsia="en-US"/>
              </w:rPr>
            </w:pPr>
            <w:r w:rsidRPr="00564CC4">
              <w:rPr>
                <w:rFonts w:ascii="Arial" w:hAnsi="Arial" w:cs="Arial"/>
                <w:lang w:eastAsia="en-US"/>
              </w:rPr>
              <w:t>1</w:t>
            </w:r>
          </w:p>
        </w:tc>
        <w:tc>
          <w:tcPr>
            <w:tcW w:w="2140" w:type="dxa"/>
            <w:shd w:val="clear" w:color="auto" w:fill="auto"/>
            <w:noWrap/>
            <w:vAlign w:val="bottom"/>
            <w:hideMark/>
          </w:tcPr>
          <w:p w:rsidR="00564CC4" w:rsidRPr="00564CC4" w:rsidRDefault="00564CC4" w:rsidP="00527239">
            <w:pPr>
              <w:suppressAutoHyphens w:val="0"/>
              <w:jc w:val="center"/>
              <w:rPr>
                <w:rFonts w:ascii="Arial" w:hAnsi="Arial" w:cs="Arial"/>
                <w:lang w:eastAsia="en-US"/>
              </w:rPr>
            </w:pPr>
            <w:r w:rsidRPr="00564CC4">
              <w:rPr>
                <w:rFonts w:ascii="Arial" w:hAnsi="Arial" w:cs="Arial"/>
                <w:lang w:eastAsia="en-US"/>
              </w:rPr>
              <w:t>-88.645173</w:t>
            </w:r>
          </w:p>
        </w:tc>
        <w:tc>
          <w:tcPr>
            <w:tcW w:w="1400" w:type="dxa"/>
            <w:shd w:val="clear" w:color="auto" w:fill="auto"/>
            <w:noWrap/>
            <w:vAlign w:val="bottom"/>
            <w:hideMark/>
          </w:tcPr>
          <w:p w:rsidR="00564CC4" w:rsidRPr="00564CC4" w:rsidRDefault="00564CC4" w:rsidP="00527239">
            <w:pPr>
              <w:suppressAutoHyphens w:val="0"/>
              <w:jc w:val="center"/>
              <w:rPr>
                <w:rFonts w:ascii="Arial" w:hAnsi="Arial" w:cs="Arial"/>
                <w:lang w:eastAsia="en-US"/>
              </w:rPr>
            </w:pPr>
            <w:r w:rsidRPr="00564CC4">
              <w:rPr>
                <w:rFonts w:ascii="Arial" w:hAnsi="Arial" w:cs="Arial"/>
                <w:lang w:eastAsia="en-US"/>
              </w:rPr>
              <w:t>39.448332</w:t>
            </w:r>
          </w:p>
        </w:tc>
      </w:tr>
      <w:tr w:rsidR="00564CC4" w:rsidRPr="00564CC4" w:rsidTr="005858C0">
        <w:trPr>
          <w:trHeight w:val="300"/>
        </w:trPr>
        <w:tc>
          <w:tcPr>
            <w:tcW w:w="1855" w:type="dxa"/>
            <w:shd w:val="clear" w:color="auto" w:fill="auto"/>
            <w:noWrap/>
            <w:vAlign w:val="bottom"/>
            <w:hideMark/>
          </w:tcPr>
          <w:p w:rsidR="00564CC4" w:rsidRPr="00564CC4" w:rsidRDefault="00564CC4" w:rsidP="00527239">
            <w:pPr>
              <w:suppressAutoHyphens w:val="0"/>
              <w:jc w:val="center"/>
              <w:rPr>
                <w:rFonts w:ascii="Arial" w:hAnsi="Arial" w:cs="Arial"/>
                <w:lang w:eastAsia="en-US"/>
              </w:rPr>
            </w:pPr>
            <w:r w:rsidRPr="00564CC4">
              <w:rPr>
                <w:rFonts w:ascii="Arial" w:hAnsi="Arial" w:cs="Arial"/>
                <w:lang w:eastAsia="en-US"/>
              </w:rPr>
              <w:t>2</w:t>
            </w:r>
          </w:p>
        </w:tc>
        <w:tc>
          <w:tcPr>
            <w:tcW w:w="2140" w:type="dxa"/>
            <w:shd w:val="clear" w:color="auto" w:fill="auto"/>
            <w:noWrap/>
            <w:vAlign w:val="bottom"/>
            <w:hideMark/>
          </w:tcPr>
          <w:p w:rsidR="00564CC4" w:rsidRPr="00564CC4" w:rsidRDefault="00564CC4" w:rsidP="00527239">
            <w:pPr>
              <w:suppressAutoHyphens w:val="0"/>
              <w:jc w:val="center"/>
              <w:rPr>
                <w:rFonts w:ascii="Arial" w:hAnsi="Arial" w:cs="Arial"/>
                <w:lang w:eastAsia="en-US"/>
              </w:rPr>
            </w:pPr>
            <w:r w:rsidRPr="00564CC4">
              <w:rPr>
                <w:rFonts w:ascii="Arial" w:hAnsi="Arial" w:cs="Arial"/>
                <w:lang w:eastAsia="en-US"/>
              </w:rPr>
              <w:t>-88.645168</w:t>
            </w:r>
          </w:p>
        </w:tc>
        <w:tc>
          <w:tcPr>
            <w:tcW w:w="1400" w:type="dxa"/>
            <w:shd w:val="clear" w:color="auto" w:fill="auto"/>
            <w:noWrap/>
            <w:vAlign w:val="bottom"/>
            <w:hideMark/>
          </w:tcPr>
          <w:p w:rsidR="00564CC4" w:rsidRPr="00564CC4" w:rsidRDefault="00564CC4" w:rsidP="00527239">
            <w:pPr>
              <w:suppressAutoHyphens w:val="0"/>
              <w:jc w:val="center"/>
              <w:rPr>
                <w:rFonts w:ascii="Arial" w:hAnsi="Arial" w:cs="Arial"/>
                <w:lang w:eastAsia="en-US"/>
              </w:rPr>
            </w:pPr>
            <w:r w:rsidRPr="00564CC4">
              <w:rPr>
                <w:rFonts w:ascii="Arial" w:hAnsi="Arial" w:cs="Arial"/>
                <w:lang w:eastAsia="en-US"/>
              </w:rPr>
              <w:t>39.441019</w:t>
            </w:r>
          </w:p>
        </w:tc>
      </w:tr>
      <w:tr w:rsidR="00564CC4" w:rsidRPr="00564CC4" w:rsidTr="005858C0">
        <w:trPr>
          <w:trHeight w:val="300"/>
        </w:trPr>
        <w:tc>
          <w:tcPr>
            <w:tcW w:w="1855" w:type="dxa"/>
            <w:shd w:val="clear" w:color="auto" w:fill="auto"/>
            <w:noWrap/>
            <w:vAlign w:val="bottom"/>
            <w:hideMark/>
          </w:tcPr>
          <w:p w:rsidR="00564CC4" w:rsidRPr="00564CC4" w:rsidRDefault="00564CC4" w:rsidP="00527239">
            <w:pPr>
              <w:suppressAutoHyphens w:val="0"/>
              <w:jc w:val="center"/>
              <w:rPr>
                <w:rFonts w:ascii="Arial" w:hAnsi="Arial" w:cs="Arial"/>
                <w:lang w:eastAsia="en-US"/>
              </w:rPr>
            </w:pPr>
            <w:r w:rsidRPr="00564CC4">
              <w:rPr>
                <w:rFonts w:ascii="Arial" w:hAnsi="Arial" w:cs="Arial"/>
                <w:lang w:eastAsia="en-US"/>
              </w:rPr>
              <w:t>3</w:t>
            </w:r>
          </w:p>
        </w:tc>
        <w:tc>
          <w:tcPr>
            <w:tcW w:w="2140" w:type="dxa"/>
            <w:shd w:val="clear" w:color="auto" w:fill="auto"/>
            <w:noWrap/>
            <w:vAlign w:val="bottom"/>
            <w:hideMark/>
          </w:tcPr>
          <w:p w:rsidR="00564CC4" w:rsidRPr="00564CC4" w:rsidRDefault="00564CC4" w:rsidP="00527239">
            <w:pPr>
              <w:suppressAutoHyphens w:val="0"/>
              <w:jc w:val="center"/>
              <w:rPr>
                <w:rFonts w:ascii="Arial" w:hAnsi="Arial" w:cs="Arial"/>
                <w:lang w:eastAsia="en-US"/>
              </w:rPr>
            </w:pPr>
            <w:r w:rsidRPr="00564CC4">
              <w:rPr>
                <w:rFonts w:ascii="Arial" w:hAnsi="Arial" w:cs="Arial"/>
                <w:lang w:eastAsia="en-US"/>
              </w:rPr>
              <w:t>-88.631013</w:t>
            </w:r>
          </w:p>
        </w:tc>
        <w:tc>
          <w:tcPr>
            <w:tcW w:w="1400" w:type="dxa"/>
            <w:shd w:val="clear" w:color="auto" w:fill="auto"/>
            <w:noWrap/>
            <w:vAlign w:val="bottom"/>
            <w:hideMark/>
          </w:tcPr>
          <w:p w:rsidR="00564CC4" w:rsidRPr="00564CC4" w:rsidRDefault="00564CC4" w:rsidP="00527239">
            <w:pPr>
              <w:suppressAutoHyphens w:val="0"/>
              <w:jc w:val="center"/>
              <w:rPr>
                <w:rFonts w:ascii="Arial" w:hAnsi="Arial" w:cs="Arial"/>
                <w:lang w:eastAsia="en-US"/>
              </w:rPr>
            </w:pPr>
            <w:r w:rsidRPr="00564CC4">
              <w:rPr>
                <w:rFonts w:ascii="Arial" w:hAnsi="Arial" w:cs="Arial"/>
                <w:lang w:eastAsia="en-US"/>
              </w:rPr>
              <w:t>39.444904</w:t>
            </w:r>
          </w:p>
        </w:tc>
      </w:tr>
      <w:tr w:rsidR="00527239" w:rsidRPr="00564CC4" w:rsidTr="005858C0">
        <w:trPr>
          <w:trHeight w:val="300"/>
        </w:trPr>
        <w:tc>
          <w:tcPr>
            <w:tcW w:w="5395" w:type="dxa"/>
            <w:gridSpan w:val="3"/>
            <w:shd w:val="clear" w:color="auto" w:fill="auto"/>
            <w:noWrap/>
            <w:vAlign w:val="bottom"/>
            <w:hideMark/>
          </w:tcPr>
          <w:p w:rsidR="00527239" w:rsidRPr="00564CC4" w:rsidRDefault="00527239" w:rsidP="00527239">
            <w:pPr>
              <w:suppressAutoHyphens w:val="0"/>
              <w:jc w:val="center"/>
              <w:rPr>
                <w:rFonts w:ascii="Arial" w:hAnsi="Arial" w:cs="Arial"/>
                <w:lang w:eastAsia="en-US"/>
              </w:rPr>
            </w:pPr>
          </w:p>
        </w:tc>
      </w:tr>
      <w:tr w:rsidR="00B85634" w:rsidRPr="00564CC4" w:rsidTr="005858C0">
        <w:trPr>
          <w:trHeight w:val="300"/>
        </w:trPr>
        <w:tc>
          <w:tcPr>
            <w:tcW w:w="1855" w:type="dxa"/>
            <w:shd w:val="clear" w:color="auto" w:fill="auto"/>
            <w:noWrap/>
            <w:vAlign w:val="bottom"/>
            <w:hideMark/>
          </w:tcPr>
          <w:p w:rsidR="00B85634" w:rsidRPr="00564CC4" w:rsidRDefault="00B85634" w:rsidP="00527239">
            <w:pPr>
              <w:suppressAutoHyphens w:val="0"/>
              <w:jc w:val="center"/>
              <w:rPr>
                <w:rFonts w:ascii="Arial" w:hAnsi="Arial" w:cs="Arial"/>
                <w:lang w:eastAsia="en-US"/>
              </w:rPr>
            </w:pPr>
            <w:r>
              <w:rPr>
                <w:rFonts w:ascii="Arial" w:hAnsi="Arial" w:cs="Arial"/>
                <w:lang w:eastAsia="en-US"/>
              </w:rPr>
              <w:t>Local Origin</w:t>
            </w:r>
          </w:p>
        </w:tc>
        <w:tc>
          <w:tcPr>
            <w:tcW w:w="2140" w:type="dxa"/>
            <w:shd w:val="clear" w:color="auto" w:fill="auto"/>
            <w:noWrap/>
            <w:vAlign w:val="bottom"/>
            <w:hideMark/>
          </w:tcPr>
          <w:p w:rsidR="00B85634" w:rsidRPr="00687E8D" w:rsidRDefault="00B85634">
            <w:pPr>
              <w:jc w:val="right"/>
              <w:rPr>
                <w:rFonts w:ascii="Arial" w:hAnsi="Arial" w:cs="Arial"/>
                <w:bCs/>
                <w:color w:val="000000"/>
              </w:rPr>
            </w:pPr>
            <w:r w:rsidRPr="00687E8D">
              <w:rPr>
                <w:rFonts w:ascii="Arial" w:hAnsi="Arial" w:cs="Arial"/>
                <w:bCs/>
                <w:color w:val="000000"/>
              </w:rPr>
              <w:t>-88.64516305</w:t>
            </w:r>
          </w:p>
        </w:tc>
        <w:tc>
          <w:tcPr>
            <w:tcW w:w="1400" w:type="dxa"/>
            <w:shd w:val="clear" w:color="auto" w:fill="auto"/>
            <w:noWrap/>
            <w:vAlign w:val="bottom"/>
            <w:hideMark/>
          </w:tcPr>
          <w:p w:rsidR="00B85634" w:rsidRPr="00687E8D" w:rsidRDefault="00B85634">
            <w:pPr>
              <w:jc w:val="right"/>
              <w:rPr>
                <w:rFonts w:ascii="Arial" w:hAnsi="Arial" w:cs="Arial"/>
                <w:bCs/>
                <w:color w:val="000000"/>
              </w:rPr>
            </w:pPr>
            <w:r w:rsidRPr="00687E8D">
              <w:rPr>
                <w:rFonts w:ascii="Arial" w:hAnsi="Arial" w:cs="Arial"/>
                <w:bCs/>
                <w:color w:val="000000"/>
              </w:rPr>
              <w:t>39.44106809</w:t>
            </w:r>
          </w:p>
        </w:tc>
      </w:tr>
    </w:tbl>
    <w:p w:rsidR="00564CC4" w:rsidRDefault="00564CC4"/>
    <w:p w:rsidR="00564CC4" w:rsidRDefault="00564CC4"/>
    <w:p w:rsidR="00E713E9" w:rsidRDefault="00E713E9"/>
    <w:p w:rsidR="008F6C78" w:rsidRDefault="008F6C78" w:rsidP="008F6C78">
      <w:pPr>
        <w:suppressAutoHyphens w:val="0"/>
      </w:pPr>
    </w:p>
    <w:p w:rsidR="008F6C78" w:rsidRDefault="008F6C78" w:rsidP="00FB1868">
      <w:pPr>
        <w:numPr>
          <w:ilvl w:val="0"/>
          <w:numId w:val="2"/>
        </w:numPr>
        <w:suppressAutoHyphens w:val="0"/>
      </w:pPr>
      <w:r>
        <w:t>Convert the soil map and the field boundary map to UTM</w:t>
      </w:r>
      <w:r w:rsidR="003A32A3">
        <w:t xml:space="preserve"> and load it into </w:t>
      </w:r>
      <w:proofErr w:type="spellStart"/>
      <w:r w:rsidR="003A32A3">
        <w:t>MapWindow</w:t>
      </w:r>
      <w:proofErr w:type="spellEnd"/>
    </w:p>
    <w:p w:rsidR="008F6C78" w:rsidRDefault="008F6C78" w:rsidP="008F6C78">
      <w:pPr>
        <w:suppressAutoHyphens w:val="0"/>
        <w:ind w:left="360"/>
      </w:pPr>
    </w:p>
    <w:p w:rsidR="00625905" w:rsidRDefault="008F6C78" w:rsidP="00FB1868">
      <w:pPr>
        <w:numPr>
          <w:ilvl w:val="0"/>
          <w:numId w:val="2"/>
        </w:numPr>
        <w:suppressAutoHyphens w:val="0"/>
      </w:pPr>
      <w:proofErr w:type="spellStart"/>
      <w:r>
        <w:t>Georeference</w:t>
      </w:r>
      <w:proofErr w:type="spellEnd"/>
      <w:r>
        <w:t xml:space="preserve"> the satellite map in UTM coordinates and add it</w:t>
      </w:r>
      <w:r w:rsidR="00625905">
        <w:t xml:space="preserve"> as a base layer</w:t>
      </w:r>
    </w:p>
    <w:p w:rsidR="00625905" w:rsidRDefault="00625905" w:rsidP="00625905">
      <w:pPr>
        <w:pStyle w:val="ListParagraph"/>
      </w:pPr>
    </w:p>
    <w:p w:rsidR="00FB1868" w:rsidRDefault="00FB1868" w:rsidP="00625905">
      <w:pPr>
        <w:suppressAutoHyphens w:val="0"/>
        <w:ind w:left="360"/>
      </w:pPr>
      <w:r>
        <w:t xml:space="preserve"> </w:t>
      </w:r>
    </w:p>
    <w:tbl>
      <w:tblPr>
        <w:tblW w:w="539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140"/>
        <w:gridCol w:w="1400"/>
      </w:tblGrid>
      <w:tr w:rsidR="00625905" w:rsidRPr="00564CC4" w:rsidTr="006A21F8">
        <w:trPr>
          <w:trHeight w:val="300"/>
        </w:trPr>
        <w:tc>
          <w:tcPr>
            <w:tcW w:w="5395" w:type="dxa"/>
            <w:gridSpan w:val="3"/>
            <w:shd w:val="clear" w:color="auto" w:fill="auto"/>
            <w:noWrap/>
            <w:vAlign w:val="bottom"/>
            <w:hideMark/>
          </w:tcPr>
          <w:p w:rsidR="00625905" w:rsidRPr="00564CC4" w:rsidRDefault="00625905" w:rsidP="006A21F8">
            <w:pPr>
              <w:suppressAutoHyphens w:val="0"/>
              <w:jc w:val="center"/>
              <w:rPr>
                <w:rFonts w:ascii="Arial" w:hAnsi="Arial" w:cs="Arial"/>
                <w:lang w:eastAsia="en-US"/>
              </w:rPr>
            </w:pPr>
            <w:r>
              <w:rPr>
                <w:rFonts w:ascii="Arial" w:hAnsi="Arial" w:cs="Arial"/>
                <w:lang w:eastAsia="en-US"/>
              </w:rPr>
              <w:t>UTM Coordinates</w:t>
            </w:r>
          </w:p>
        </w:tc>
      </w:tr>
      <w:tr w:rsidR="00625905" w:rsidRPr="00564CC4" w:rsidTr="006A21F8">
        <w:trPr>
          <w:trHeight w:val="300"/>
        </w:trPr>
        <w:tc>
          <w:tcPr>
            <w:tcW w:w="1855" w:type="dxa"/>
            <w:shd w:val="clear" w:color="auto" w:fill="auto"/>
            <w:noWrap/>
            <w:vAlign w:val="bottom"/>
            <w:hideMark/>
          </w:tcPr>
          <w:p w:rsidR="00625905" w:rsidRPr="00564CC4" w:rsidRDefault="00625905" w:rsidP="006A21F8">
            <w:pPr>
              <w:suppressAutoHyphens w:val="0"/>
              <w:jc w:val="center"/>
              <w:rPr>
                <w:rFonts w:ascii="Arial" w:hAnsi="Arial" w:cs="Arial"/>
                <w:lang w:eastAsia="en-US"/>
              </w:rPr>
            </w:pPr>
            <w:r w:rsidRPr="00564CC4">
              <w:rPr>
                <w:rFonts w:ascii="Arial" w:hAnsi="Arial" w:cs="Arial"/>
                <w:lang w:eastAsia="en-US"/>
              </w:rPr>
              <w:t>1</w:t>
            </w:r>
          </w:p>
        </w:tc>
        <w:tc>
          <w:tcPr>
            <w:tcW w:w="2140" w:type="dxa"/>
            <w:shd w:val="clear" w:color="auto" w:fill="auto"/>
            <w:noWrap/>
            <w:vAlign w:val="bottom"/>
            <w:hideMark/>
          </w:tcPr>
          <w:p w:rsidR="00625905" w:rsidRPr="00564CC4" w:rsidRDefault="00625905" w:rsidP="006A21F8">
            <w:pPr>
              <w:suppressAutoHyphens w:val="0"/>
              <w:jc w:val="center"/>
              <w:rPr>
                <w:rFonts w:ascii="Arial" w:hAnsi="Arial" w:cs="Arial"/>
                <w:lang w:eastAsia="en-US"/>
              </w:rPr>
            </w:pPr>
          </w:p>
        </w:tc>
        <w:tc>
          <w:tcPr>
            <w:tcW w:w="1400" w:type="dxa"/>
            <w:shd w:val="clear" w:color="auto" w:fill="auto"/>
            <w:noWrap/>
            <w:vAlign w:val="bottom"/>
            <w:hideMark/>
          </w:tcPr>
          <w:p w:rsidR="00625905" w:rsidRPr="00564CC4" w:rsidRDefault="00625905" w:rsidP="006A21F8">
            <w:pPr>
              <w:suppressAutoHyphens w:val="0"/>
              <w:jc w:val="center"/>
              <w:rPr>
                <w:rFonts w:ascii="Arial" w:hAnsi="Arial" w:cs="Arial"/>
                <w:lang w:eastAsia="en-US"/>
              </w:rPr>
            </w:pPr>
          </w:p>
        </w:tc>
      </w:tr>
      <w:tr w:rsidR="00625905" w:rsidRPr="00564CC4" w:rsidTr="006A21F8">
        <w:trPr>
          <w:trHeight w:val="300"/>
        </w:trPr>
        <w:tc>
          <w:tcPr>
            <w:tcW w:w="1855" w:type="dxa"/>
            <w:shd w:val="clear" w:color="auto" w:fill="auto"/>
            <w:noWrap/>
            <w:vAlign w:val="bottom"/>
            <w:hideMark/>
          </w:tcPr>
          <w:p w:rsidR="00625905" w:rsidRPr="00564CC4" w:rsidRDefault="00625905" w:rsidP="006A21F8">
            <w:pPr>
              <w:suppressAutoHyphens w:val="0"/>
              <w:jc w:val="center"/>
              <w:rPr>
                <w:rFonts w:ascii="Arial" w:hAnsi="Arial" w:cs="Arial"/>
                <w:lang w:eastAsia="en-US"/>
              </w:rPr>
            </w:pPr>
            <w:r w:rsidRPr="00564CC4">
              <w:rPr>
                <w:rFonts w:ascii="Arial" w:hAnsi="Arial" w:cs="Arial"/>
                <w:lang w:eastAsia="en-US"/>
              </w:rPr>
              <w:t>2</w:t>
            </w:r>
          </w:p>
        </w:tc>
        <w:tc>
          <w:tcPr>
            <w:tcW w:w="2140" w:type="dxa"/>
            <w:shd w:val="clear" w:color="auto" w:fill="auto"/>
            <w:noWrap/>
            <w:vAlign w:val="bottom"/>
            <w:hideMark/>
          </w:tcPr>
          <w:p w:rsidR="00625905" w:rsidRPr="00564CC4" w:rsidRDefault="00625905" w:rsidP="006A21F8">
            <w:pPr>
              <w:suppressAutoHyphens w:val="0"/>
              <w:jc w:val="center"/>
              <w:rPr>
                <w:rFonts w:ascii="Arial" w:hAnsi="Arial" w:cs="Arial"/>
                <w:lang w:eastAsia="en-US"/>
              </w:rPr>
            </w:pPr>
          </w:p>
        </w:tc>
        <w:tc>
          <w:tcPr>
            <w:tcW w:w="1400" w:type="dxa"/>
            <w:shd w:val="clear" w:color="auto" w:fill="auto"/>
            <w:noWrap/>
            <w:vAlign w:val="bottom"/>
            <w:hideMark/>
          </w:tcPr>
          <w:p w:rsidR="00625905" w:rsidRPr="00564CC4" w:rsidRDefault="00625905" w:rsidP="006A21F8">
            <w:pPr>
              <w:suppressAutoHyphens w:val="0"/>
              <w:jc w:val="center"/>
              <w:rPr>
                <w:rFonts w:ascii="Arial" w:hAnsi="Arial" w:cs="Arial"/>
                <w:lang w:eastAsia="en-US"/>
              </w:rPr>
            </w:pPr>
          </w:p>
        </w:tc>
      </w:tr>
      <w:tr w:rsidR="00625905" w:rsidRPr="00564CC4" w:rsidTr="006A21F8">
        <w:trPr>
          <w:trHeight w:val="300"/>
        </w:trPr>
        <w:tc>
          <w:tcPr>
            <w:tcW w:w="1855" w:type="dxa"/>
            <w:shd w:val="clear" w:color="auto" w:fill="auto"/>
            <w:noWrap/>
            <w:vAlign w:val="bottom"/>
            <w:hideMark/>
          </w:tcPr>
          <w:p w:rsidR="00625905" w:rsidRPr="00564CC4" w:rsidRDefault="00625905" w:rsidP="006A21F8">
            <w:pPr>
              <w:suppressAutoHyphens w:val="0"/>
              <w:jc w:val="center"/>
              <w:rPr>
                <w:rFonts w:ascii="Arial" w:hAnsi="Arial" w:cs="Arial"/>
                <w:lang w:eastAsia="en-US"/>
              </w:rPr>
            </w:pPr>
            <w:r w:rsidRPr="00564CC4">
              <w:rPr>
                <w:rFonts w:ascii="Arial" w:hAnsi="Arial" w:cs="Arial"/>
                <w:lang w:eastAsia="en-US"/>
              </w:rPr>
              <w:t>3</w:t>
            </w:r>
          </w:p>
        </w:tc>
        <w:tc>
          <w:tcPr>
            <w:tcW w:w="2140" w:type="dxa"/>
            <w:shd w:val="clear" w:color="auto" w:fill="auto"/>
            <w:noWrap/>
            <w:vAlign w:val="bottom"/>
            <w:hideMark/>
          </w:tcPr>
          <w:p w:rsidR="00625905" w:rsidRPr="00564CC4" w:rsidRDefault="00625905" w:rsidP="006A21F8">
            <w:pPr>
              <w:suppressAutoHyphens w:val="0"/>
              <w:jc w:val="center"/>
              <w:rPr>
                <w:rFonts w:ascii="Arial" w:hAnsi="Arial" w:cs="Arial"/>
                <w:lang w:eastAsia="en-US"/>
              </w:rPr>
            </w:pPr>
          </w:p>
        </w:tc>
        <w:tc>
          <w:tcPr>
            <w:tcW w:w="1400" w:type="dxa"/>
            <w:shd w:val="clear" w:color="auto" w:fill="auto"/>
            <w:noWrap/>
            <w:vAlign w:val="bottom"/>
            <w:hideMark/>
          </w:tcPr>
          <w:p w:rsidR="00625905" w:rsidRPr="00564CC4" w:rsidRDefault="00625905" w:rsidP="006A21F8">
            <w:pPr>
              <w:suppressAutoHyphens w:val="0"/>
              <w:jc w:val="center"/>
              <w:rPr>
                <w:rFonts w:ascii="Arial" w:hAnsi="Arial" w:cs="Arial"/>
                <w:lang w:eastAsia="en-US"/>
              </w:rPr>
            </w:pPr>
          </w:p>
        </w:tc>
      </w:tr>
      <w:tr w:rsidR="00625905" w:rsidRPr="00564CC4" w:rsidTr="006A21F8">
        <w:trPr>
          <w:trHeight w:val="300"/>
        </w:trPr>
        <w:tc>
          <w:tcPr>
            <w:tcW w:w="5395" w:type="dxa"/>
            <w:gridSpan w:val="3"/>
            <w:shd w:val="clear" w:color="auto" w:fill="auto"/>
            <w:noWrap/>
            <w:vAlign w:val="bottom"/>
            <w:hideMark/>
          </w:tcPr>
          <w:p w:rsidR="00625905" w:rsidRPr="00564CC4" w:rsidRDefault="00625905" w:rsidP="006A21F8">
            <w:pPr>
              <w:suppressAutoHyphens w:val="0"/>
              <w:jc w:val="center"/>
              <w:rPr>
                <w:rFonts w:ascii="Arial" w:hAnsi="Arial" w:cs="Arial"/>
                <w:lang w:eastAsia="en-US"/>
              </w:rPr>
            </w:pPr>
          </w:p>
        </w:tc>
      </w:tr>
      <w:tr w:rsidR="00625905" w:rsidRPr="00564CC4" w:rsidTr="006A21F8">
        <w:trPr>
          <w:trHeight w:val="300"/>
        </w:trPr>
        <w:tc>
          <w:tcPr>
            <w:tcW w:w="1855" w:type="dxa"/>
            <w:shd w:val="clear" w:color="auto" w:fill="auto"/>
            <w:noWrap/>
            <w:vAlign w:val="bottom"/>
            <w:hideMark/>
          </w:tcPr>
          <w:p w:rsidR="00625905" w:rsidRPr="00564CC4" w:rsidRDefault="00625905" w:rsidP="006A21F8">
            <w:pPr>
              <w:suppressAutoHyphens w:val="0"/>
              <w:jc w:val="center"/>
              <w:rPr>
                <w:rFonts w:ascii="Arial" w:hAnsi="Arial" w:cs="Arial"/>
                <w:lang w:eastAsia="en-US"/>
              </w:rPr>
            </w:pPr>
            <w:r>
              <w:rPr>
                <w:rFonts w:ascii="Arial" w:hAnsi="Arial" w:cs="Arial"/>
                <w:lang w:eastAsia="en-US"/>
              </w:rPr>
              <w:t>Local Origin</w:t>
            </w:r>
          </w:p>
        </w:tc>
        <w:tc>
          <w:tcPr>
            <w:tcW w:w="2140" w:type="dxa"/>
            <w:shd w:val="clear" w:color="auto" w:fill="auto"/>
            <w:noWrap/>
            <w:vAlign w:val="bottom"/>
            <w:hideMark/>
          </w:tcPr>
          <w:p w:rsidR="00625905" w:rsidRPr="00687E8D" w:rsidRDefault="00625905" w:rsidP="006A21F8">
            <w:pPr>
              <w:jc w:val="right"/>
              <w:rPr>
                <w:rFonts w:ascii="Arial" w:hAnsi="Arial" w:cs="Arial"/>
                <w:bCs/>
                <w:color w:val="000000"/>
              </w:rPr>
            </w:pPr>
          </w:p>
        </w:tc>
        <w:tc>
          <w:tcPr>
            <w:tcW w:w="1400" w:type="dxa"/>
            <w:shd w:val="clear" w:color="auto" w:fill="auto"/>
            <w:noWrap/>
            <w:vAlign w:val="bottom"/>
            <w:hideMark/>
          </w:tcPr>
          <w:p w:rsidR="00625905" w:rsidRPr="00687E8D" w:rsidRDefault="00625905" w:rsidP="006A21F8">
            <w:pPr>
              <w:jc w:val="right"/>
              <w:rPr>
                <w:rFonts w:ascii="Arial" w:hAnsi="Arial" w:cs="Arial"/>
                <w:bCs/>
                <w:color w:val="000000"/>
              </w:rPr>
            </w:pPr>
          </w:p>
        </w:tc>
      </w:tr>
    </w:tbl>
    <w:p w:rsidR="00FB1868" w:rsidRDefault="00FB1868" w:rsidP="00FB1868">
      <w:pPr>
        <w:suppressAutoHyphens w:val="0"/>
      </w:pPr>
    </w:p>
    <w:p w:rsidR="00625905" w:rsidRDefault="00625905" w:rsidP="00FB1868">
      <w:pPr>
        <w:suppressAutoHyphens w:val="0"/>
      </w:pPr>
    </w:p>
    <w:p w:rsidR="00FB1868" w:rsidRDefault="00625905" w:rsidP="00FB1868">
      <w:pPr>
        <w:numPr>
          <w:ilvl w:val="0"/>
          <w:numId w:val="2"/>
        </w:numPr>
      </w:pPr>
      <w:r>
        <w:t>Load the DEM and c</w:t>
      </w:r>
      <w:r w:rsidR="00FB1868">
        <w:t xml:space="preserve">reate a </w:t>
      </w:r>
      <w:r w:rsidR="00FB1868" w:rsidRPr="00FB1868">
        <w:t>contour map</w:t>
      </w:r>
      <w:r w:rsidR="00FB1868">
        <w:t xml:space="preserve"> of the field, using 0.5 </w:t>
      </w:r>
      <w:proofErr w:type="spellStart"/>
      <w:r w:rsidR="00FB1868">
        <w:t>ft</w:t>
      </w:r>
      <w:proofErr w:type="spellEnd"/>
      <w:r w:rsidR="00FB1868">
        <w:t xml:space="preserve"> contour intervals.  </w:t>
      </w:r>
    </w:p>
    <w:p w:rsidR="009D537E" w:rsidRDefault="009D537E" w:rsidP="009D537E"/>
    <w:p w:rsidR="00FB1868" w:rsidRDefault="008F6C78" w:rsidP="00FB1868">
      <w:pPr>
        <w:numPr>
          <w:ilvl w:val="0"/>
          <w:numId w:val="2"/>
        </w:numPr>
        <w:suppressAutoHyphens w:val="0"/>
      </w:pPr>
      <w:r>
        <w:lastRenderedPageBreak/>
        <w:t xml:space="preserve">Clip </w:t>
      </w:r>
      <w:r w:rsidR="00FB1868">
        <w:t xml:space="preserve"> the </w:t>
      </w:r>
      <w:r>
        <w:t>contour map</w:t>
      </w:r>
      <w:r w:rsidR="00FB1868">
        <w:t xml:space="preserve">, </w:t>
      </w:r>
      <w:r w:rsidR="00FB1868" w:rsidRPr="00FB1868">
        <w:t>blanking out</w:t>
      </w:r>
      <w:r w:rsidR="00FB1868">
        <w:t xml:space="preserve"> the points that are outside of the </w:t>
      </w:r>
      <w:r>
        <w:t xml:space="preserve">field </w:t>
      </w:r>
      <w:r w:rsidR="00FB1868">
        <w:t>boundary</w:t>
      </w:r>
    </w:p>
    <w:p w:rsidR="007D4501" w:rsidRDefault="007D4501" w:rsidP="007D4501">
      <w:pPr>
        <w:suppressAutoHyphens w:val="0"/>
      </w:pPr>
    </w:p>
    <w:p w:rsidR="00FB1868" w:rsidRDefault="00FB1868" w:rsidP="00FB1868">
      <w:pPr>
        <w:numPr>
          <w:ilvl w:val="0"/>
          <w:numId w:val="2"/>
        </w:numPr>
      </w:pPr>
      <w:r w:rsidRPr="00FB1868">
        <w:t>Calculate the area</w:t>
      </w:r>
      <w:r>
        <w:t xml:space="preserve"> of the field</w:t>
      </w:r>
      <w:r w:rsidR="008F6C78">
        <w:t>.</w:t>
      </w:r>
    </w:p>
    <w:p w:rsidR="00FB1868" w:rsidRDefault="00FB1868" w:rsidP="00FB1868"/>
    <w:p w:rsidR="00FB1868" w:rsidRDefault="00FB1868" w:rsidP="00FB1868">
      <w:pPr>
        <w:numPr>
          <w:ilvl w:val="0"/>
          <w:numId w:val="2"/>
        </w:numPr>
      </w:pPr>
      <w:r>
        <w:t xml:space="preserve">The section of the field at the western edge below the 716.5 </w:t>
      </w:r>
      <w:proofErr w:type="spellStart"/>
      <w:r>
        <w:t>ft</w:t>
      </w:r>
      <w:proofErr w:type="spellEnd"/>
      <w:r>
        <w:t xml:space="preserve"> contour is to be made into a pond. Determine the area of the field that will be taken out of production to create the pond. </w:t>
      </w:r>
    </w:p>
    <w:p w:rsidR="00FB1868" w:rsidRDefault="00FB1868" w:rsidP="00FB1868"/>
    <w:p w:rsidR="00FB1868" w:rsidRDefault="00FB1868" w:rsidP="00FB1868">
      <w:pPr>
        <w:numPr>
          <w:ilvl w:val="0"/>
          <w:numId w:val="2"/>
        </w:numPr>
      </w:pPr>
      <w:r>
        <w:t xml:space="preserve">Determine the </w:t>
      </w:r>
      <w:r w:rsidRPr="00FB1868">
        <w:t>maximum volume of water</w:t>
      </w:r>
      <w:r>
        <w:t xml:space="preserve"> that can be stored in the pond without excavation. If this volume were to be applied uniformly over the field, what would be the applied depth of water? </w:t>
      </w:r>
    </w:p>
    <w:p w:rsidR="00FB1868" w:rsidRDefault="00FB1868" w:rsidP="00FB1868"/>
    <w:p w:rsidR="00FB1868" w:rsidRDefault="00FB1868" w:rsidP="00FB1868">
      <w:pPr>
        <w:numPr>
          <w:ilvl w:val="0"/>
          <w:numId w:val="2"/>
        </w:numPr>
      </w:pPr>
      <w:r>
        <w:t xml:space="preserve">How deep would the pond have to be to store enough water to apply a) 1.75 inches and b) 3.5 inches of water to the entire field? What volume of soil would need to be excavated in each case? </w:t>
      </w:r>
    </w:p>
    <w:p w:rsidR="00FB1868" w:rsidRDefault="00FB1868" w:rsidP="00FB1868"/>
    <w:p w:rsidR="00FB1868" w:rsidRDefault="00FB1868" w:rsidP="00625905">
      <w:pPr>
        <w:numPr>
          <w:ilvl w:val="0"/>
          <w:numId w:val="2"/>
        </w:numPr>
      </w:pPr>
      <w:r>
        <w:t>Use the Illinois Drainage Guide to determine the recommended drain depth and spacing for the soils</w:t>
      </w:r>
      <w:r w:rsidR="006A04A9">
        <w:t xml:space="preserve"> in the field</w:t>
      </w:r>
      <w:r>
        <w:t>.</w:t>
      </w:r>
      <w:r w:rsidR="00625905">
        <w:t xml:space="preserve"> (</w:t>
      </w:r>
      <w:hyperlink r:id="rId5" w:history="1">
        <w:r w:rsidR="003A32A3" w:rsidRPr="00613839">
          <w:rPr>
            <w:rStyle w:val="Hyperlink"/>
          </w:rPr>
          <w:t>http://wq.illinois.edu/DG/</w:t>
        </w:r>
      </w:hyperlink>
      <w:r w:rsidR="00625905">
        <w:t>)</w:t>
      </w:r>
      <w:r w:rsidR="003A32A3">
        <w:t xml:space="preserve">. Show the soil names and the recommended depth and spacing on the </w:t>
      </w:r>
    </w:p>
    <w:p w:rsidR="00FB1868" w:rsidRDefault="00FB1868" w:rsidP="00FB1868">
      <w:pPr>
        <w:pStyle w:val="ListParagraph"/>
      </w:pPr>
    </w:p>
    <w:p w:rsidR="00C16AAF" w:rsidRDefault="00FB1868" w:rsidP="00FB1868">
      <w:r>
        <w:t xml:space="preserve">Write a report </w:t>
      </w:r>
      <w:r w:rsidR="00625905">
        <w:t xml:space="preserve">to Mr. McDonald </w:t>
      </w:r>
      <w:r>
        <w:t xml:space="preserve">that describes what you have done and that provides the results of your analysis. Includes maps and graphs such as site maps, soil maps, contour maps, pond location, etc., and overlays of these maps. </w:t>
      </w:r>
      <w:r w:rsidR="00625905">
        <w:t>The report should give not be overly technical, and should give the farmer info</w:t>
      </w:r>
      <w:r w:rsidR="003A32A3">
        <w:t xml:space="preserve">rmation that will help in his decision making. </w:t>
      </w:r>
      <w:r>
        <w:t xml:space="preserve"> </w:t>
      </w:r>
      <w:bookmarkStart w:id="0" w:name="_GoBack"/>
      <w:bookmarkEnd w:id="0"/>
    </w:p>
    <w:p w:rsidR="00FF171C" w:rsidRDefault="00FF171C" w:rsidP="00FF171C">
      <w:pPr>
        <w:suppressAutoHyphens w:val="0"/>
        <w:ind w:left="360"/>
      </w:pPr>
    </w:p>
    <w:p w:rsidR="00C16AAF" w:rsidRDefault="00C16AAF" w:rsidP="00C16AAF">
      <w:pPr>
        <w:pStyle w:val="ListParagraph"/>
      </w:pPr>
    </w:p>
    <w:p w:rsidR="00E713E9" w:rsidRDefault="00E713E9">
      <w:pPr>
        <w:ind w:left="360"/>
      </w:pPr>
    </w:p>
    <w:p w:rsidR="00E713E9" w:rsidRDefault="00E713E9">
      <w:pPr>
        <w:ind w:left="360"/>
      </w:pPr>
    </w:p>
    <w:sectPr w:rsidR="00E713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lvl w:ilvl="0">
      <w:start w:val="1"/>
      <w:numFmt w:val="decimal"/>
      <w:lvlText w:val="%1."/>
      <w:lvlJc w:val="left"/>
      <w:pPr>
        <w:tabs>
          <w:tab w:val="num" w:pos="720"/>
        </w:tabs>
        <w:ind w:left="720" w:hanging="360"/>
      </w:pPr>
    </w:lvl>
  </w:abstractNum>
  <w:abstractNum w:abstractNumId="2">
    <w:nsid w:val="55BC6387"/>
    <w:multiLevelType w:val="hybridMultilevel"/>
    <w:tmpl w:val="C466F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D6"/>
    <w:rsid w:val="000456B0"/>
    <w:rsid w:val="00115FBF"/>
    <w:rsid w:val="00141AE5"/>
    <w:rsid w:val="00223DE2"/>
    <w:rsid w:val="002422D5"/>
    <w:rsid w:val="002915C2"/>
    <w:rsid w:val="003316A2"/>
    <w:rsid w:val="003A32A3"/>
    <w:rsid w:val="004A7CC5"/>
    <w:rsid w:val="004D32CD"/>
    <w:rsid w:val="005060C6"/>
    <w:rsid w:val="00527239"/>
    <w:rsid w:val="00564CC4"/>
    <w:rsid w:val="005858C0"/>
    <w:rsid w:val="005A3030"/>
    <w:rsid w:val="005F2EEC"/>
    <w:rsid w:val="00625905"/>
    <w:rsid w:val="00687E8D"/>
    <w:rsid w:val="006A04A9"/>
    <w:rsid w:val="007D4501"/>
    <w:rsid w:val="00873D94"/>
    <w:rsid w:val="008F6C78"/>
    <w:rsid w:val="009D537E"/>
    <w:rsid w:val="00AC48CF"/>
    <w:rsid w:val="00B70319"/>
    <w:rsid w:val="00B85634"/>
    <w:rsid w:val="00BA64B8"/>
    <w:rsid w:val="00C16AAF"/>
    <w:rsid w:val="00CD61F4"/>
    <w:rsid w:val="00D346D6"/>
    <w:rsid w:val="00DA7ADB"/>
    <w:rsid w:val="00E713E9"/>
    <w:rsid w:val="00E82457"/>
    <w:rsid w:val="00ED1A85"/>
    <w:rsid w:val="00FB1868"/>
    <w:rsid w:val="00FD65D6"/>
    <w:rsid w:val="00FF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7BD77E1-0601-4CB8-AF71-36E91DD8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Text">
    <w:name w:val="Default Text"/>
    <w:pPr>
      <w:widowControl w:val="0"/>
      <w:suppressAutoHyphens/>
      <w:autoSpaceDE w:val="0"/>
    </w:pPr>
    <w:rPr>
      <w:rFonts w:eastAsia="Batang"/>
      <w:color w:val="000000"/>
      <w:sz w:val="24"/>
      <w:szCs w:val="24"/>
      <w:lang w:eastAsia="ar-SA"/>
    </w:rPr>
  </w:style>
  <w:style w:type="paragraph" w:styleId="ListParagraph">
    <w:name w:val="List Paragraph"/>
    <w:basedOn w:val="Normal"/>
    <w:uiPriority w:val="34"/>
    <w:qFormat/>
    <w:rsid w:val="00C16A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q.illinois.edu/D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c\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Determination of Storage Volume in a Farm Pond</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Storage Volume in a Farm Pond</dc:title>
  <dc:subject/>
  <dc:creator>Richard Cooke</dc:creator>
  <cp:keywords/>
  <cp:lastModifiedBy>Cooke, Richard A C</cp:lastModifiedBy>
  <cp:revision>3</cp:revision>
  <cp:lastPrinted>2015-02-24T01:21:00Z</cp:lastPrinted>
  <dcterms:created xsi:type="dcterms:W3CDTF">2015-02-24T01:21:00Z</dcterms:created>
  <dcterms:modified xsi:type="dcterms:W3CDTF">2015-02-24T16:07:00Z</dcterms:modified>
</cp:coreProperties>
</file>