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25D" w:rsidRPr="00DD7CBE" w:rsidRDefault="00A7125D" w:rsidP="00A7125D">
      <w:pPr>
        <w:pStyle w:val="Title"/>
        <w:rPr>
          <w:rFonts w:ascii="Arial Rounded MT Bold" w:hAnsi="Arial Rounded MT Bold"/>
          <w:color w:val="3366FF"/>
          <w:sz w:val="32"/>
          <w:szCs w:val="32"/>
        </w:rPr>
      </w:pPr>
      <w:r w:rsidRPr="00DD7CBE">
        <w:rPr>
          <w:rFonts w:ascii="Arial Rounded MT Bold" w:hAnsi="Arial Rounded MT Bold" w:cs="Comic Sans MS"/>
          <w:color w:val="3366FF"/>
          <w:sz w:val="32"/>
          <w:szCs w:val="32"/>
        </w:rPr>
        <w:t xml:space="preserve">TSM </w:t>
      </w:r>
      <w:proofErr w:type="gramStart"/>
      <w:r w:rsidRPr="00DD7CBE">
        <w:rPr>
          <w:rFonts w:ascii="Arial Rounded MT Bold" w:hAnsi="Arial Rounded MT Bold" w:cs="Comic Sans MS"/>
          <w:color w:val="3366FF"/>
          <w:sz w:val="32"/>
          <w:szCs w:val="32"/>
        </w:rPr>
        <w:t>352  HOMEWORK</w:t>
      </w:r>
      <w:proofErr w:type="gramEnd"/>
      <w:r w:rsidRPr="00DD7CBE">
        <w:rPr>
          <w:rFonts w:ascii="Arial Rounded MT Bold" w:hAnsi="Arial Rounded MT Bold" w:cs="Comic Sans MS"/>
          <w:color w:val="3366FF"/>
          <w:sz w:val="32"/>
          <w:szCs w:val="32"/>
        </w:rPr>
        <w:t xml:space="preserve"> ASSIGNMENT </w:t>
      </w:r>
      <w:r w:rsidR="004463AB">
        <w:rPr>
          <w:rFonts w:ascii="Arial Rounded MT Bold" w:hAnsi="Arial Rounded MT Bold" w:cs="Comic Sans MS"/>
          <w:color w:val="3366FF"/>
          <w:sz w:val="32"/>
          <w:szCs w:val="32"/>
        </w:rPr>
        <w:t>10</w:t>
      </w:r>
    </w:p>
    <w:p w:rsidR="00A7125D" w:rsidRDefault="00A7125D" w:rsidP="00A7125D"/>
    <w:p w:rsidR="00A7125D" w:rsidRDefault="00A7125D" w:rsidP="00A7125D">
      <w:pPr>
        <w:jc w:val="center"/>
        <w:rPr>
          <w:rFonts w:ascii="Arial Narrow" w:hAnsi="Arial Narrow"/>
          <w:b/>
          <w:sz w:val="24"/>
          <w:szCs w:val="24"/>
        </w:rPr>
      </w:pPr>
      <w:r w:rsidRPr="00F36372">
        <w:rPr>
          <w:rFonts w:ascii="Arial Narrow" w:hAnsi="Arial Narrow"/>
          <w:b/>
          <w:sz w:val="24"/>
          <w:szCs w:val="24"/>
        </w:rPr>
        <w:t xml:space="preserve">Due </w:t>
      </w:r>
      <w:r w:rsidR="00044CD3">
        <w:rPr>
          <w:rFonts w:ascii="Arial Narrow" w:hAnsi="Arial Narrow"/>
          <w:b/>
          <w:sz w:val="24"/>
          <w:szCs w:val="24"/>
        </w:rPr>
        <w:t>Mon</w:t>
      </w:r>
      <w:r w:rsidRPr="00F36372">
        <w:rPr>
          <w:rFonts w:ascii="Arial Narrow" w:hAnsi="Arial Narrow"/>
          <w:b/>
          <w:sz w:val="24"/>
          <w:szCs w:val="24"/>
        </w:rPr>
        <w:t>day,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044CD3">
        <w:rPr>
          <w:rFonts w:ascii="Arial Narrow" w:hAnsi="Arial Narrow"/>
          <w:b/>
          <w:sz w:val="24"/>
          <w:szCs w:val="24"/>
        </w:rPr>
        <w:t xml:space="preserve">May </w:t>
      </w:r>
      <w:r w:rsidR="00C12913">
        <w:rPr>
          <w:rFonts w:ascii="Arial Narrow" w:hAnsi="Arial Narrow"/>
          <w:b/>
          <w:sz w:val="24"/>
          <w:szCs w:val="24"/>
        </w:rPr>
        <w:t>4</w:t>
      </w:r>
      <w:bookmarkStart w:id="0" w:name="_GoBack"/>
      <w:bookmarkEnd w:id="0"/>
      <w:r w:rsidR="00E50A28">
        <w:rPr>
          <w:rFonts w:ascii="Arial Narrow" w:hAnsi="Arial Narrow"/>
          <w:b/>
          <w:sz w:val="24"/>
          <w:szCs w:val="24"/>
          <w:vertAlign w:val="superscript"/>
        </w:rPr>
        <w:t>th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F36372">
        <w:rPr>
          <w:rFonts w:ascii="Arial Narrow" w:hAnsi="Arial Narrow"/>
          <w:b/>
          <w:sz w:val="24"/>
          <w:szCs w:val="24"/>
        </w:rPr>
        <w:t>at 11:59 pm</w:t>
      </w:r>
    </w:p>
    <w:p w:rsidR="00A7125D" w:rsidRDefault="00A7125D" w:rsidP="00A7125D">
      <w:pPr>
        <w:rPr>
          <w:sz w:val="28"/>
        </w:rPr>
      </w:pPr>
    </w:p>
    <w:p w:rsidR="00F32CAC" w:rsidRDefault="00F32CAC" w:rsidP="00721E7F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A 10-acre field is irrigated with a 2 </w:t>
      </w:r>
      <w:proofErr w:type="spellStart"/>
      <w:r>
        <w:rPr>
          <w:sz w:val="28"/>
        </w:rPr>
        <w:t>cfs</w:t>
      </w:r>
      <w:proofErr w:type="spellEnd"/>
      <w:r>
        <w:rPr>
          <w:sz w:val="28"/>
        </w:rPr>
        <w:t xml:space="preserve"> stream for 24 h. Runoff  was measured and averaged  0.5 </w:t>
      </w:r>
      <w:proofErr w:type="spellStart"/>
      <w:r>
        <w:rPr>
          <w:sz w:val="28"/>
        </w:rPr>
        <w:t>cfs</w:t>
      </w:r>
      <w:proofErr w:type="spellEnd"/>
      <w:r>
        <w:rPr>
          <w:sz w:val="28"/>
        </w:rPr>
        <w:t xml:space="preserve"> for 6 h. (a) Based on only these two measurements, what is the maximum possible application efficiency? (b) If soil water content measurements before and after the irrigation show 3.5 in. of water was </w:t>
      </w:r>
      <w:r w:rsidR="008F6D30">
        <w:rPr>
          <w:sz w:val="28"/>
        </w:rPr>
        <w:t>adde</w:t>
      </w:r>
      <w:r>
        <w:rPr>
          <w:sz w:val="28"/>
        </w:rPr>
        <w:t>d in the root zone, what is the application efficiency?</w:t>
      </w:r>
    </w:p>
    <w:p w:rsidR="00F32CAC" w:rsidRDefault="00F32CAC">
      <w:pPr>
        <w:rPr>
          <w:sz w:val="28"/>
        </w:rPr>
      </w:pPr>
    </w:p>
    <w:p w:rsidR="00721E7F" w:rsidRDefault="00721E7F">
      <w:pPr>
        <w:rPr>
          <w:sz w:val="28"/>
        </w:rPr>
      </w:pPr>
    </w:p>
    <w:p w:rsidR="00F32CAC" w:rsidRDefault="00F32CAC" w:rsidP="00721E7F">
      <w:pPr>
        <w:numPr>
          <w:ilvl w:val="0"/>
          <w:numId w:val="4"/>
        </w:numPr>
        <w:rPr>
          <w:sz w:val="28"/>
        </w:rPr>
      </w:pPr>
      <w:r>
        <w:rPr>
          <w:sz w:val="28"/>
        </w:rPr>
        <w:t>The distribution of infiltrated depth after irrigation of a border varies linearly from 8 in. at the upper end of the field to 4 in. at the lower end of the field.  Determine the distribution uniformity.</w:t>
      </w:r>
    </w:p>
    <w:p w:rsidR="00404FD7" w:rsidRDefault="00404FD7" w:rsidP="00404FD7">
      <w:pPr>
        <w:rPr>
          <w:sz w:val="28"/>
        </w:rPr>
      </w:pPr>
    </w:p>
    <w:p w:rsidR="00404FD7" w:rsidRDefault="00044CD3" w:rsidP="00721E7F">
      <w:pPr>
        <w:jc w:val="center"/>
      </w:pPr>
      <w:r>
        <w:rPr>
          <w:noProof/>
          <w:lang w:eastAsia="en-US"/>
        </w:rPr>
        <w:drawing>
          <wp:inline distT="0" distB="0" distL="0" distR="0">
            <wp:extent cx="4998720" cy="1836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1BD" w:rsidRDefault="006F71BD" w:rsidP="006F71BD">
      <w:pPr>
        <w:jc w:val="center"/>
      </w:pPr>
    </w:p>
    <w:p w:rsidR="006F71BD" w:rsidRDefault="006F71BD" w:rsidP="006F71BD">
      <w:pPr>
        <w:jc w:val="center"/>
      </w:pPr>
    </w:p>
    <w:p w:rsidR="00F32CAC" w:rsidRDefault="00F32CAC" w:rsidP="00721E7F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Assume the border in Problem </w:t>
      </w:r>
      <w:r w:rsidR="00721E7F">
        <w:rPr>
          <w:sz w:val="28"/>
        </w:rPr>
        <w:t>2</w:t>
      </w:r>
      <w:r>
        <w:rPr>
          <w:sz w:val="28"/>
        </w:rPr>
        <w:t xml:space="preserve"> is 800 </w:t>
      </w:r>
      <w:proofErr w:type="spellStart"/>
      <w:r>
        <w:rPr>
          <w:sz w:val="28"/>
        </w:rPr>
        <w:t>ft</w:t>
      </w:r>
      <w:proofErr w:type="spellEnd"/>
      <w:r>
        <w:rPr>
          <w:sz w:val="28"/>
        </w:rPr>
        <w:t xml:space="preserve"> long and 50 </w:t>
      </w:r>
      <w:proofErr w:type="spellStart"/>
      <w:r>
        <w:rPr>
          <w:sz w:val="28"/>
        </w:rPr>
        <w:t>ft</w:t>
      </w:r>
      <w:proofErr w:type="spellEnd"/>
      <w:r>
        <w:rPr>
          <w:sz w:val="28"/>
        </w:rPr>
        <w:t xml:space="preserve"> wide, and the soil </w:t>
      </w:r>
      <w:proofErr w:type="gramStart"/>
      <w:r>
        <w:rPr>
          <w:sz w:val="28"/>
        </w:rPr>
        <w:t>water</w:t>
      </w:r>
      <w:proofErr w:type="gramEnd"/>
      <w:r>
        <w:rPr>
          <w:sz w:val="28"/>
        </w:rPr>
        <w:t xml:space="preserve"> deficit before irrigation was 4 in. A flow of 2 </w:t>
      </w:r>
      <w:proofErr w:type="spellStart"/>
      <w:r>
        <w:rPr>
          <w:sz w:val="28"/>
        </w:rPr>
        <w:t>cfs</w:t>
      </w:r>
      <w:proofErr w:type="spellEnd"/>
      <w:r>
        <w:rPr>
          <w:sz w:val="28"/>
        </w:rPr>
        <w:t xml:space="preserve"> was delivered for 3 h. What is the application efficiency?</w:t>
      </w:r>
    </w:p>
    <w:p w:rsidR="004D55D6" w:rsidRDefault="004D55D6" w:rsidP="006F71BD">
      <w:pPr>
        <w:rPr>
          <w:sz w:val="28"/>
        </w:rPr>
      </w:pPr>
    </w:p>
    <w:p w:rsidR="00F32CAC" w:rsidRDefault="00F32CAC">
      <w:pPr>
        <w:rPr>
          <w:sz w:val="28"/>
        </w:rPr>
      </w:pPr>
    </w:p>
    <w:p w:rsidR="00F32CAC" w:rsidRDefault="00F32CAC" w:rsidP="00721E7F">
      <w:pPr>
        <w:numPr>
          <w:ilvl w:val="0"/>
          <w:numId w:val="4"/>
        </w:numPr>
        <w:rPr>
          <w:sz w:val="28"/>
        </w:rPr>
      </w:pPr>
      <w:r>
        <w:rPr>
          <w:sz w:val="28"/>
        </w:rPr>
        <w:t>Determine the acreage to be irrigated per day and the depth of water to be pumped to irrigate 30 acres of corn in a hot climate. The soil has a final infiltration rate of 0.4 in</w:t>
      </w:r>
      <w:proofErr w:type="gramStart"/>
      <w:r>
        <w:rPr>
          <w:sz w:val="28"/>
        </w:rPr>
        <w:t>./</w:t>
      </w:r>
      <w:proofErr w:type="gramEnd"/>
      <w:r>
        <w:rPr>
          <w:sz w:val="28"/>
        </w:rPr>
        <w:t>h and a water holding capacity of 4.2 in. in the root zone. Assume a water-application efficiency of 70 percent. Irrigation is to begin when 40 percent of the water has been depleted.</w:t>
      </w:r>
    </w:p>
    <w:p w:rsidR="004D55D6" w:rsidRDefault="004D55D6" w:rsidP="004D55D6">
      <w:pPr>
        <w:rPr>
          <w:sz w:val="28"/>
        </w:rPr>
      </w:pPr>
    </w:p>
    <w:p w:rsidR="00F32CAC" w:rsidRDefault="00800DB8">
      <w:pPr>
        <w:rPr>
          <w:sz w:val="28"/>
        </w:rPr>
      </w:pPr>
      <w:r>
        <w:rPr>
          <w:sz w:val="28"/>
        </w:rPr>
        <w:br w:type="page"/>
      </w:r>
    </w:p>
    <w:p w:rsidR="00F32CAC" w:rsidRDefault="00F32CAC" w:rsidP="00D8012B">
      <w:pPr>
        <w:numPr>
          <w:ilvl w:val="0"/>
          <w:numId w:val="4"/>
        </w:numPr>
        <w:rPr>
          <w:sz w:val="28"/>
        </w:rPr>
      </w:pPr>
      <w:r>
        <w:rPr>
          <w:sz w:val="28"/>
        </w:rPr>
        <w:lastRenderedPageBreak/>
        <w:t xml:space="preserve">Determine the sprinkler capacity in </w:t>
      </w:r>
      <w:proofErr w:type="spellStart"/>
      <w:r>
        <w:rPr>
          <w:sz w:val="28"/>
        </w:rPr>
        <w:t>gpm</w:t>
      </w:r>
      <w:proofErr w:type="spellEnd"/>
      <w:r>
        <w:rPr>
          <w:sz w:val="28"/>
        </w:rPr>
        <w:t xml:space="preserve"> for a 60- by 80-ft spacing if the water application rate is 0.3 in</w:t>
      </w:r>
      <w:proofErr w:type="gramStart"/>
      <w:r>
        <w:rPr>
          <w:sz w:val="28"/>
        </w:rPr>
        <w:t>./</w:t>
      </w:r>
      <w:proofErr w:type="gramEnd"/>
      <w:r>
        <w:rPr>
          <w:sz w:val="28"/>
        </w:rPr>
        <w:t>h.</w:t>
      </w:r>
    </w:p>
    <w:p w:rsidR="00F32CAC" w:rsidRDefault="00F32CAC">
      <w:pPr>
        <w:rPr>
          <w:sz w:val="28"/>
        </w:rPr>
      </w:pPr>
    </w:p>
    <w:p w:rsidR="0041107B" w:rsidRPr="00BD0720" w:rsidRDefault="0041107B">
      <w:pPr>
        <w:rPr>
          <w:rFonts w:ascii="Arial" w:hAnsi="Arial" w:cs="Arial"/>
          <w:color w:val="0000FF"/>
          <w:sz w:val="28"/>
        </w:rPr>
      </w:pPr>
    </w:p>
    <w:p w:rsidR="00592384" w:rsidRPr="00592384" w:rsidRDefault="00F32CAC" w:rsidP="00592384">
      <w:pPr>
        <w:numPr>
          <w:ilvl w:val="0"/>
          <w:numId w:val="4"/>
        </w:numPr>
        <w:rPr>
          <w:rFonts w:ascii="Arial" w:hAnsi="Arial" w:cs="Arial"/>
          <w:color w:val="0000FF"/>
          <w:sz w:val="28"/>
        </w:rPr>
      </w:pPr>
      <w:r>
        <w:rPr>
          <w:sz w:val="28"/>
        </w:rPr>
        <w:t>What is the application rate in in</w:t>
      </w:r>
      <w:proofErr w:type="gramStart"/>
      <w:r>
        <w:rPr>
          <w:sz w:val="28"/>
        </w:rPr>
        <w:t>./</w:t>
      </w:r>
      <w:proofErr w:type="gramEnd"/>
      <w:r>
        <w:rPr>
          <w:sz w:val="28"/>
        </w:rPr>
        <w:t xml:space="preserve">h for a 25 </w:t>
      </w:r>
      <w:proofErr w:type="spellStart"/>
      <w:r>
        <w:rPr>
          <w:sz w:val="28"/>
        </w:rPr>
        <w:t>gpm</w:t>
      </w:r>
      <w:proofErr w:type="spellEnd"/>
      <w:r>
        <w:rPr>
          <w:sz w:val="28"/>
        </w:rPr>
        <w:t xml:space="preserve"> sprinkler where the spacing is 60 by 80 </w:t>
      </w:r>
      <w:proofErr w:type="spellStart"/>
      <w:r>
        <w:rPr>
          <w:sz w:val="28"/>
        </w:rPr>
        <w:t>ft</w:t>
      </w:r>
      <w:proofErr w:type="spellEnd"/>
      <w:r>
        <w:rPr>
          <w:sz w:val="28"/>
        </w:rPr>
        <w:t>?</w:t>
      </w:r>
    </w:p>
    <w:p w:rsidR="00592384" w:rsidRPr="00592384" w:rsidRDefault="00592384" w:rsidP="00592384">
      <w:pPr>
        <w:ind w:left="90"/>
        <w:rPr>
          <w:rFonts w:ascii="Arial" w:hAnsi="Arial" w:cs="Arial"/>
          <w:color w:val="0000FF"/>
          <w:sz w:val="28"/>
        </w:rPr>
      </w:pPr>
    </w:p>
    <w:p w:rsidR="00592384" w:rsidRPr="00592384" w:rsidRDefault="00592384" w:rsidP="00592384">
      <w:pPr>
        <w:numPr>
          <w:ilvl w:val="0"/>
          <w:numId w:val="4"/>
        </w:numPr>
        <w:rPr>
          <w:rFonts w:ascii="Arial" w:hAnsi="Arial" w:cs="Arial"/>
          <w:color w:val="0000FF"/>
          <w:sz w:val="40"/>
        </w:rPr>
      </w:pPr>
      <w:r w:rsidRPr="00592384">
        <w:rPr>
          <w:sz w:val="28"/>
        </w:rPr>
        <w:t>The following information is available for subsurface irrigation design.</w:t>
      </w:r>
    </w:p>
    <w:p w:rsidR="00592384" w:rsidRDefault="00592384" w:rsidP="00592384">
      <w:pPr>
        <w:pStyle w:val="DefaultText"/>
      </w:pPr>
    </w:p>
    <w:p w:rsidR="00592384" w:rsidRPr="00592384" w:rsidRDefault="00592384" w:rsidP="00592384">
      <w:pPr>
        <w:pStyle w:val="DefaultText"/>
        <w:rPr>
          <w:color w:val="auto"/>
        </w:rPr>
      </w:pPr>
      <w:r>
        <w:t xml:space="preserve">Drain pipe depth = 4 </w:t>
      </w:r>
      <w:proofErr w:type="spellStart"/>
      <w:r>
        <w:t>ft</w:t>
      </w:r>
      <w:proofErr w:type="spellEnd"/>
      <w:r>
        <w:t xml:space="preserve">; depth to water table midway over drains = 1.6 </w:t>
      </w:r>
      <w:proofErr w:type="spellStart"/>
      <w:r>
        <w:t>ft</w:t>
      </w:r>
      <w:proofErr w:type="spellEnd"/>
      <w:r>
        <w:t xml:space="preserve">; </w:t>
      </w:r>
      <w:r w:rsidRPr="00592384">
        <w:rPr>
          <w:color w:val="auto"/>
        </w:rPr>
        <w:t xml:space="preserve">depth to water table midway between drains = 2.5 </w:t>
      </w:r>
      <w:proofErr w:type="spellStart"/>
      <w:r w:rsidRPr="00592384">
        <w:rPr>
          <w:color w:val="auto"/>
        </w:rPr>
        <w:t>ft</w:t>
      </w:r>
      <w:proofErr w:type="spellEnd"/>
      <w:r w:rsidRPr="00592384">
        <w:rPr>
          <w:color w:val="auto"/>
        </w:rPr>
        <w:t xml:space="preserve">; depth to impermeable layer = 28 </w:t>
      </w:r>
      <w:proofErr w:type="spellStart"/>
      <w:r w:rsidRPr="00592384">
        <w:rPr>
          <w:color w:val="auto"/>
        </w:rPr>
        <w:t>ft</w:t>
      </w:r>
      <w:proofErr w:type="spellEnd"/>
      <w:r w:rsidRPr="00592384">
        <w:rPr>
          <w:color w:val="auto"/>
        </w:rPr>
        <w:t xml:space="preserve">; irrigation coefficient for corn = 1/4 in/day; and hydraulic conductivity = 0.1 </w:t>
      </w:r>
      <w:proofErr w:type="spellStart"/>
      <w:r w:rsidRPr="00592384">
        <w:rPr>
          <w:color w:val="auto"/>
        </w:rPr>
        <w:t>ft</w:t>
      </w:r>
      <w:proofErr w:type="spellEnd"/>
      <w:r w:rsidRPr="00592384">
        <w:rPr>
          <w:color w:val="auto"/>
        </w:rPr>
        <w:t>/hour</w:t>
      </w:r>
    </w:p>
    <w:p w:rsidR="00592384" w:rsidRPr="00592384" w:rsidRDefault="00592384" w:rsidP="00592384">
      <w:pPr>
        <w:pStyle w:val="DefaultText"/>
        <w:rPr>
          <w:color w:val="auto"/>
        </w:rPr>
      </w:pPr>
    </w:p>
    <w:p w:rsidR="00592384" w:rsidRPr="00592384" w:rsidRDefault="00592384" w:rsidP="00592384">
      <w:pPr>
        <w:ind w:left="90"/>
        <w:rPr>
          <w:rFonts w:ascii="Arial" w:hAnsi="Arial" w:cs="Arial"/>
          <w:color w:val="0000FF"/>
          <w:sz w:val="40"/>
        </w:rPr>
      </w:pPr>
      <w:r w:rsidRPr="00592384">
        <w:rPr>
          <w:sz w:val="28"/>
        </w:rPr>
        <w:t>Estimate the required drain spacing.</w:t>
      </w:r>
    </w:p>
    <w:p w:rsidR="00592384" w:rsidRDefault="00592384" w:rsidP="00592384">
      <w:pPr>
        <w:rPr>
          <w:sz w:val="28"/>
        </w:rPr>
      </w:pPr>
    </w:p>
    <w:p w:rsidR="00592384" w:rsidRPr="00E50A28" w:rsidRDefault="00592384" w:rsidP="00592384">
      <w:pPr>
        <w:rPr>
          <w:rFonts w:ascii="Arial" w:hAnsi="Arial" w:cs="Arial"/>
          <w:color w:val="0000FF"/>
          <w:sz w:val="28"/>
        </w:rPr>
      </w:pPr>
    </w:p>
    <w:p w:rsidR="00E50A28" w:rsidRPr="00E50A28" w:rsidRDefault="00E50A28" w:rsidP="00E50A28">
      <w:pPr>
        <w:rPr>
          <w:rFonts w:ascii="Arial" w:hAnsi="Arial" w:cs="Arial"/>
          <w:color w:val="0000FF"/>
          <w:sz w:val="28"/>
        </w:rPr>
      </w:pPr>
    </w:p>
    <w:p w:rsidR="00E50A28" w:rsidRPr="00E50A28" w:rsidRDefault="00E50A28" w:rsidP="00E50A28">
      <w:pPr>
        <w:ind w:left="810"/>
        <w:rPr>
          <w:rFonts w:ascii="Arial" w:hAnsi="Arial" w:cs="Arial"/>
          <w:color w:val="0000FF"/>
          <w:sz w:val="28"/>
        </w:rPr>
      </w:pPr>
    </w:p>
    <w:p w:rsidR="00E50A28" w:rsidRDefault="00E50A28" w:rsidP="00E50A28">
      <w:pPr>
        <w:rPr>
          <w:sz w:val="28"/>
        </w:rPr>
      </w:pPr>
    </w:p>
    <w:p w:rsidR="00E50A28" w:rsidRPr="00D8012B" w:rsidRDefault="00E50A28" w:rsidP="00E50A28">
      <w:pPr>
        <w:rPr>
          <w:rFonts w:ascii="Arial" w:hAnsi="Arial" w:cs="Arial"/>
          <w:color w:val="0000FF"/>
          <w:sz w:val="28"/>
        </w:rPr>
      </w:pPr>
    </w:p>
    <w:p w:rsidR="00F32CAC" w:rsidRDefault="00F32CAC"/>
    <w:sectPr w:rsidR="00F32CAC">
      <w:type w:val="continuous"/>
      <w:pgSz w:w="12240" w:h="15840" w:code="1"/>
      <w:pgMar w:top="1260" w:right="1440" w:bottom="153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31AE"/>
    <w:multiLevelType w:val="hybridMultilevel"/>
    <w:tmpl w:val="1FE84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80419"/>
    <w:multiLevelType w:val="multilevel"/>
    <w:tmpl w:val="A20AF366"/>
    <w:lvl w:ilvl="0">
      <w:start w:val="17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F3B3245"/>
    <w:multiLevelType w:val="hybridMultilevel"/>
    <w:tmpl w:val="2BA26038"/>
    <w:lvl w:ilvl="0" w:tplc="D87C86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524824"/>
    <w:multiLevelType w:val="hybridMultilevel"/>
    <w:tmpl w:val="FDE4A17E"/>
    <w:lvl w:ilvl="0" w:tplc="EBC0C0C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1101A4"/>
    <w:multiLevelType w:val="multilevel"/>
    <w:tmpl w:val="48125B96"/>
    <w:lvl w:ilvl="0">
      <w:start w:val="1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AE234AB"/>
    <w:multiLevelType w:val="hybridMultilevel"/>
    <w:tmpl w:val="60AAB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8D"/>
    <w:rsid w:val="00016F65"/>
    <w:rsid w:val="00044CD3"/>
    <w:rsid w:val="000D2F18"/>
    <w:rsid w:val="001A78E1"/>
    <w:rsid w:val="002B35C5"/>
    <w:rsid w:val="003D3C37"/>
    <w:rsid w:val="00404FD7"/>
    <w:rsid w:val="0041107B"/>
    <w:rsid w:val="004463AB"/>
    <w:rsid w:val="004D55D6"/>
    <w:rsid w:val="00592384"/>
    <w:rsid w:val="00647C51"/>
    <w:rsid w:val="006E0365"/>
    <w:rsid w:val="006F71BD"/>
    <w:rsid w:val="00721E7F"/>
    <w:rsid w:val="00800DB8"/>
    <w:rsid w:val="0081248D"/>
    <w:rsid w:val="008F6D30"/>
    <w:rsid w:val="00955228"/>
    <w:rsid w:val="00A15E53"/>
    <w:rsid w:val="00A7125D"/>
    <w:rsid w:val="00A7159D"/>
    <w:rsid w:val="00BD0720"/>
    <w:rsid w:val="00C12913"/>
    <w:rsid w:val="00C314CC"/>
    <w:rsid w:val="00CD39AB"/>
    <w:rsid w:val="00D8012B"/>
    <w:rsid w:val="00DC705B"/>
    <w:rsid w:val="00DD7CBE"/>
    <w:rsid w:val="00E50A28"/>
    <w:rsid w:val="00EE37D6"/>
    <w:rsid w:val="00F302B0"/>
    <w:rsid w:val="00F3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A1B69-0468-452C-A202-6ED8369B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7125D"/>
    <w:pPr>
      <w:widowControl w:val="0"/>
      <w:autoSpaceDE w:val="0"/>
      <w:autoSpaceDN w:val="0"/>
      <w:jc w:val="center"/>
    </w:pPr>
    <w:rPr>
      <w:rFonts w:ascii="Arial Black" w:eastAsia="Batang" w:hAnsi="Arial Black" w:cs="Arial Black"/>
      <w:color w:val="000000"/>
      <w:sz w:val="48"/>
      <w:szCs w:val="48"/>
    </w:rPr>
  </w:style>
  <w:style w:type="paragraph" w:customStyle="1" w:styleId="DefaultText">
    <w:name w:val="Default Text"/>
    <w:rsid w:val="00592384"/>
    <w:pPr>
      <w:widowControl w:val="0"/>
      <w:autoSpaceDE w:val="0"/>
      <w:autoSpaceDN w:val="0"/>
    </w:pPr>
    <w:rPr>
      <w:rFonts w:eastAsia="Batang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16:</vt:lpstr>
    </vt:vector>
  </TitlesOfParts>
  <Company>Univ of Illinois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16:</dc:title>
  <dc:subject/>
  <dc:creator>Ann Losoff</dc:creator>
  <cp:keywords/>
  <cp:lastModifiedBy>Cooke, Richard A C</cp:lastModifiedBy>
  <cp:revision>4</cp:revision>
  <cp:lastPrinted>2008-04-11T03:23:00Z</cp:lastPrinted>
  <dcterms:created xsi:type="dcterms:W3CDTF">2015-04-27T15:38:00Z</dcterms:created>
  <dcterms:modified xsi:type="dcterms:W3CDTF">2015-04-27T16:38:00Z</dcterms:modified>
</cp:coreProperties>
</file>